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29" w:rsidRDefault="00202329" w:rsidP="005E552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02329" w:rsidRDefault="00202329" w:rsidP="005E5525">
      <w:pPr>
        <w:spacing w:line="240" w:lineRule="auto"/>
        <w:ind w:left="1260" w:hanging="81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18EC">
        <w:rPr>
          <w:rFonts w:ascii="Times New Roman" w:hAnsi="Times New Roman" w:cs="Times New Roman"/>
          <w:sz w:val="24"/>
          <w:szCs w:val="24"/>
        </w:rPr>
        <w:t xml:space="preserve">Aritonang, R. A. 2013. Aplikasi pupuk Organik dan Umur Pemangkasan terhadap </w:t>
      </w:r>
      <w:r w:rsidR="005E5525">
        <w:rPr>
          <w:rFonts w:ascii="Times New Roman" w:hAnsi="Times New Roman" w:cs="Times New Roman"/>
          <w:sz w:val="24"/>
          <w:szCs w:val="24"/>
        </w:rPr>
        <w:t>L</w:t>
      </w:r>
      <w:r w:rsidRPr="006818EC">
        <w:rPr>
          <w:rFonts w:ascii="Times New Roman" w:hAnsi="Times New Roman" w:cs="Times New Roman"/>
          <w:sz w:val="24"/>
          <w:szCs w:val="24"/>
        </w:rPr>
        <w:t>Pertumbuhan dan Produksi Tanaman Kacang Panjang  (</w:t>
      </w:r>
      <w:r w:rsidRPr="006818EC">
        <w:rPr>
          <w:rFonts w:ascii="Times New Roman" w:hAnsi="Times New Roman" w:cs="Times New Roman"/>
          <w:i/>
          <w:sz w:val="24"/>
          <w:szCs w:val="24"/>
        </w:rPr>
        <w:t>Vigna sisnensis</w:t>
      </w:r>
      <w:r w:rsidR="005D4F74" w:rsidRPr="006818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4F74" w:rsidRPr="006818E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818EC">
        <w:rPr>
          <w:rFonts w:ascii="Times New Roman" w:hAnsi="Times New Roman" w:cs="Times New Roman"/>
          <w:i/>
          <w:sz w:val="24"/>
          <w:szCs w:val="24"/>
        </w:rPr>
        <w:t>)</w:t>
      </w:r>
    </w:p>
    <w:p w:rsidR="005B6527" w:rsidRDefault="005B6527" w:rsidP="00BB38B0">
      <w:pPr>
        <w:spacing w:line="240" w:lineRule="auto"/>
        <w:ind w:left="126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Firmansyah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Oktarina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W.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Widiarti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. 2016.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Kacang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818EC">
        <w:rPr>
          <w:rFonts w:ascii="Times New Roman" w:hAnsi="Times New Roman" w:cs="Times New Roman"/>
          <w:i/>
          <w:sz w:val="24"/>
          <w:szCs w:val="24"/>
          <w:lang w:val="en-US"/>
        </w:rPr>
        <w:t>Vigna</w:t>
      </w:r>
      <w:proofErr w:type="spellEnd"/>
      <w:r w:rsidRPr="006818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i/>
          <w:sz w:val="24"/>
          <w:szCs w:val="24"/>
          <w:lang w:val="en-US"/>
        </w:rPr>
        <w:t>sinensis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818EC">
        <w:rPr>
          <w:rFonts w:ascii="Times New Roman" w:hAnsi="Times New Roman" w:cs="Times New Roman"/>
          <w:sz w:val="24"/>
          <w:szCs w:val="24"/>
          <w:lang w:val="en-US"/>
        </w:rPr>
        <w:t>L .</w:t>
      </w:r>
      <w:proofErr w:type="gram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ZPT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Pupuk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NPK.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Jember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Jember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6527" w:rsidRDefault="005B6527" w:rsidP="00BB38B0">
      <w:pPr>
        <w:spacing w:line="240" w:lineRule="auto"/>
        <w:ind w:left="126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18EC">
        <w:rPr>
          <w:rFonts w:ascii="Times New Roman" w:hAnsi="Times New Roman" w:cs="Times New Roman"/>
          <w:sz w:val="24"/>
          <w:szCs w:val="24"/>
        </w:rPr>
        <w:t>Fahmi, N. 2014. Pengaruh Pupuk Organik dan Anorga</w:t>
      </w:r>
      <w:r w:rsidR="001F6539">
        <w:rPr>
          <w:rFonts w:ascii="Times New Roman" w:hAnsi="Times New Roman" w:cs="Times New Roman"/>
          <w:sz w:val="24"/>
          <w:szCs w:val="24"/>
        </w:rPr>
        <w:t>nik terhadap Pertumbuhan dan</w:t>
      </w:r>
      <w:r w:rsidRPr="006818EC">
        <w:rPr>
          <w:rFonts w:ascii="Times New Roman" w:hAnsi="Times New Roman" w:cs="Times New Roman"/>
          <w:sz w:val="24"/>
          <w:szCs w:val="24"/>
        </w:rPr>
        <w:t xml:space="preserve"> Hasil Kedelai (Glycine max (L.) merril). J . Floratek 9: 53-62.</w:t>
      </w:r>
    </w:p>
    <w:p w:rsidR="005B6527" w:rsidRDefault="005B6527" w:rsidP="00BB38B0">
      <w:pPr>
        <w:spacing w:line="240" w:lineRule="auto"/>
        <w:ind w:left="126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18EC">
        <w:rPr>
          <w:rFonts w:ascii="Times New Roman" w:hAnsi="Times New Roman" w:cs="Times New Roman"/>
          <w:sz w:val="24"/>
          <w:szCs w:val="24"/>
        </w:rPr>
        <w:t>Haryanto, E., T. Suhartini, dan E. Rahayu. 2007. Budidaya Kacang Panjang. Penebar Swadaya. Jakarta. 69 ha.</w:t>
      </w:r>
    </w:p>
    <w:p w:rsidR="005B6527" w:rsidRDefault="005B6527" w:rsidP="00BB38B0">
      <w:pPr>
        <w:spacing w:line="240" w:lineRule="auto"/>
        <w:ind w:left="126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Haryanto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, E., T.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Suhartini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, E.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Rahayu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, 2003.Budidaya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kacang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Penebar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Swadaya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>, Jakarta.</w:t>
      </w:r>
    </w:p>
    <w:p w:rsidR="005B6527" w:rsidRDefault="005B6527" w:rsidP="00BB38B0">
      <w:pPr>
        <w:spacing w:line="240" w:lineRule="auto"/>
        <w:ind w:left="126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Maharani, P. S. 2015.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Pupuk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818EC">
        <w:rPr>
          <w:rFonts w:ascii="Times New Roman" w:hAnsi="Times New Roman" w:cs="Times New Roman"/>
          <w:sz w:val="24"/>
          <w:szCs w:val="24"/>
          <w:lang w:val="en-US"/>
        </w:rPr>
        <w:t>Kan</w:t>
      </w:r>
      <w:r w:rsidR="001F6539">
        <w:rPr>
          <w:rFonts w:ascii="Times New Roman" w:hAnsi="Times New Roman" w:cs="Times New Roman"/>
          <w:sz w:val="24"/>
          <w:szCs w:val="24"/>
          <w:lang w:val="en-US"/>
        </w:rPr>
        <w:t>dang</w:t>
      </w:r>
      <w:proofErr w:type="spellEnd"/>
      <w:r w:rsidR="001F653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F653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proofErr w:type="gramEnd"/>
      <w:r w:rsidR="001F6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6539">
        <w:rPr>
          <w:rFonts w:ascii="Times New Roman" w:hAnsi="Times New Roman" w:cs="Times New Roman"/>
          <w:sz w:val="24"/>
          <w:szCs w:val="24"/>
          <w:lang w:val="en-US"/>
        </w:rPr>
        <w:t>Pupuk</w:t>
      </w:r>
      <w:proofErr w:type="spellEnd"/>
      <w:r w:rsidR="001F6539">
        <w:rPr>
          <w:rFonts w:ascii="Times New Roman" w:hAnsi="Times New Roman" w:cs="Times New Roman"/>
          <w:sz w:val="24"/>
          <w:szCs w:val="24"/>
          <w:lang w:val="en-US"/>
        </w:rPr>
        <w:t xml:space="preserve"> Kimia </w:t>
      </w:r>
      <w:proofErr w:type="spellStart"/>
      <w:r w:rsidR="001F653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1F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Kemelimpahan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Bakteri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Rhizobium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Azotobacter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Kacang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818EC">
        <w:rPr>
          <w:rFonts w:ascii="Times New Roman" w:hAnsi="Times New Roman" w:cs="Times New Roman"/>
          <w:i/>
          <w:sz w:val="24"/>
          <w:szCs w:val="24"/>
          <w:lang w:val="en-US"/>
        </w:rPr>
        <w:t>Vigna</w:t>
      </w:r>
      <w:proofErr w:type="spellEnd"/>
      <w:r w:rsidRPr="006818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i/>
          <w:sz w:val="24"/>
          <w:szCs w:val="24"/>
          <w:lang w:val="en-US"/>
        </w:rPr>
        <w:t>sinensis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L.).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Sunan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Kalijaga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>. Yogyakarta</w:t>
      </w:r>
    </w:p>
    <w:p w:rsidR="005B6527" w:rsidRDefault="005B6527" w:rsidP="00BB38B0">
      <w:pPr>
        <w:spacing w:line="240" w:lineRule="auto"/>
        <w:ind w:left="126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Mujiyati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Supriadi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. 2009.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pupuk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kandang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NPKterhadap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bakteri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Azotobacter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818EC">
        <w:rPr>
          <w:rFonts w:ascii="Times New Roman" w:hAnsi="Times New Roman" w:cs="Times New Roman"/>
          <w:sz w:val="24"/>
          <w:szCs w:val="24"/>
          <w:lang w:val="en-US"/>
        </w:rPr>
        <w:t>Azospirilium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proofErr w:type="gram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budidaya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cabai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r w:rsidRPr="006818EC">
        <w:rPr>
          <w:rFonts w:ascii="Times New Roman" w:hAnsi="Times New Roman" w:cs="Times New Roman"/>
          <w:i/>
          <w:sz w:val="24"/>
          <w:szCs w:val="24"/>
          <w:lang w:val="en-US"/>
        </w:rPr>
        <w:t>Capsicum annum</w:t>
      </w:r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). Program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Biosains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, Program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Pascasarjana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Sebelas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, Surakarta 57126,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Tengah, Indonesia</w:t>
      </w:r>
    </w:p>
    <w:p w:rsidR="00E4739D" w:rsidRDefault="00E4739D" w:rsidP="00BB38B0">
      <w:pPr>
        <w:spacing w:line="240" w:lineRule="auto"/>
        <w:ind w:left="126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Marsono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2001.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Pupuk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Swadaya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Jakarta. </w:t>
      </w:r>
    </w:p>
    <w:p w:rsidR="005B6527" w:rsidRDefault="005B6527" w:rsidP="0024484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Pijito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, S. 2006.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Penangkaran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Benih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Kacang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Kanisius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>. Yogyakarta.</w:t>
      </w:r>
    </w:p>
    <w:p w:rsidR="005B6527" w:rsidRDefault="005B6527" w:rsidP="00BB38B0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18EC">
        <w:rPr>
          <w:rFonts w:ascii="Times New Roman" w:hAnsi="Times New Roman" w:cs="Times New Roman"/>
          <w:sz w:val="24"/>
          <w:szCs w:val="24"/>
        </w:rPr>
        <w:t xml:space="preserve">Sunarjono, H. 2009. Bertanam 30 jenis sayur. Penebar Swadaya. Jakarta.   </w:t>
      </w:r>
    </w:p>
    <w:p w:rsidR="005B6527" w:rsidRPr="006818EC" w:rsidRDefault="005B6527" w:rsidP="00BB38B0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Sutanto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, R. 2002.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Pertanian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8EC">
        <w:rPr>
          <w:rFonts w:ascii="Times New Roman" w:hAnsi="Times New Roman" w:cs="Times New Roman"/>
          <w:sz w:val="24"/>
          <w:szCs w:val="24"/>
          <w:lang w:val="en-US"/>
        </w:rPr>
        <w:t>Organik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818EC">
        <w:rPr>
          <w:rFonts w:ascii="Times New Roman" w:hAnsi="Times New Roman" w:cs="Times New Roman"/>
          <w:sz w:val="24"/>
          <w:szCs w:val="24"/>
          <w:lang w:val="en-US"/>
        </w:rPr>
        <w:t>Kanisius</w:t>
      </w:r>
      <w:proofErr w:type="spell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6818EC">
        <w:rPr>
          <w:rFonts w:ascii="Times New Roman" w:hAnsi="Times New Roman" w:cs="Times New Roman"/>
          <w:sz w:val="24"/>
          <w:szCs w:val="24"/>
          <w:lang w:val="en-US"/>
        </w:rPr>
        <w:t xml:space="preserve"> Yogyakarta.</w:t>
      </w:r>
    </w:p>
    <w:p w:rsidR="005B6527" w:rsidRPr="005B6527" w:rsidRDefault="005B6527" w:rsidP="00BB38B0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6527" w:rsidRDefault="005B6527" w:rsidP="00BB38B0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6527" w:rsidRPr="006818EC" w:rsidRDefault="005B6527" w:rsidP="00BB38B0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21205" w:rsidRDefault="00D21205" w:rsidP="00BB38B0">
      <w:pPr>
        <w:spacing w:line="240" w:lineRule="auto"/>
        <w:ind w:left="126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7DE7" w:rsidRPr="0024484D" w:rsidRDefault="003D7DE7" w:rsidP="00BB38B0">
      <w:pPr>
        <w:spacing w:line="240" w:lineRule="auto"/>
        <w:ind w:left="126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D7DE7" w:rsidRPr="0024484D" w:rsidSect="00195517">
      <w:footerReference w:type="default" r:id="rId8"/>
      <w:pgSz w:w="12240" w:h="15840" w:code="1"/>
      <w:pgMar w:top="1701" w:right="1701" w:bottom="1701" w:left="2268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A8" w:rsidRDefault="00DE1DA8" w:rsidP="00DE1DA8">
      <w:pPr>
        <w:spacing w:after="0" w:line="240" w:lineRule="auto"/>
      </w:pPr>
      <w:r>
        <w:separator/>
      </w:r>
    </w:p>
  </w:endnote>
  <w:endnote w:type="continuationSeparator" w:id="0">
    <w:p w:rsidR="00DE1DA8" w:rsidRDefault="00DE1DA8" w:rsidP="00DE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972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7DE7" w:rsidRDefault="003D7DE7">
        <w:pPr>
          <w:pStyle w:val="Footer"/>
          <w:jc w:val="center"/>
        </w:pPr>
        <w:r>
          <w:rPr>
            <w:rFonts w:ascii="Times New Roman" w:hAnsi="Times New Roman" w:cs="Times New Roman"/>
            <w:lang w:val="en-GB"/>
          </w:rPr>
          <w:t>31</w:t>
        </w:r>
      </w:p>
    </w:sdtContent>
  </w:sdt>
  <w:p w:rsidR="00DE1DA8" w:rsidRDefault="00DE1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A8" w:rsidRDefault="00DE1DA8" w:rsidP="00DE1DA8">
      <w:pPr>
        <w:spacing w:after="0" w:line="240" w:lineRule="auto"/>
      </w:pPr>
      <w:r>
        <w:separator/>
      </w:r>
    </w:p>
  </w:footnote>
  <w:footnote w:type="continuationSeparator" w:id="0">
    <w:p w:rsidR="00DE1DA8" w:rsidRDefault="00DE1DA8" w:rsidP="00DE1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D32D7"/>
    <w:multiLevelType w:val="hybridMultilevel"/>
    <w:tmpl w:val="A2701942"/>
    <w:lvl w:ilvl="0" w:tplc="5D9225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329"/>
    <w:rsid w:val="000500B0"/>
    <w:rsid w:val="00093103"/>
    <w:rsid w:val="000F44A7"/>
    <w:rsid w:val="00161094"/>
    <w:rsid w:val="0018119E"/>
    <w:rsid w:val="00195517"/>
    <w:rsid w:val="001F6539"/>
    <w:rsid w:val="00202329"/>
    <w:rsid w:val="002150DF"/>
    <w:rsid w:val="0024484D"/>
    <w:rsid w:val="003B2E53"/>
    <w:rsid w:val="003D7DE7"/>
    <w:rsid w:val="003F54A0"/>
    <w:rsid w:val="004F6EFB"/>
    <w:rsid w:val="005B6527"/>
    <w:rsid w:val="005D4F74"/>
    <w:rsid w:val="005E5525"/>
    <w:rsid w:val="0063270A"/>
    <w:rsid w:val="0064173A"/>
    <w:rsid w:val="00646D8E"/>
    <w:rsid w:val="00656EE5"/>
    <w:rsid w:val="006818EC"/>
    <w:rsid w:val="006E520B"/>
    <w:rsid w:val="00700325"/>
    <w:rsid w:val="00732081"/>
    <w:rsid w:val="007638C2"/>
    <w:rsid w:val="007F78A1"/>
    <w:rsid w:val="008E19AB"/>
    <w:rsid w:val="008F530E"/>
    <w:rsid w:val="00945FB7"/>
    <w:rsid w:val="009A6060"/>
    <w:rsid w:val="009F355D"/>
    <w:rsid w:val="009F7E88"/>
    <w:rsid w:val="00A40D11"/>
    <w:rsid w:val="00AC3AC7"/>
    <w:rsid w:val="00BB38B0"/>
    <w:rsid w:val="00C65285"/>
    <w:rsid w:val="00D21205"/>
    <w:rsid w:val="00DE1DA8"/>
    <w:rsid w:val="00E313BB"/>
    <w:rsid w:val="00E4739D"/>
    <w:rsid w:val="00ED6F94"/>
    <w:rsid w:val="00EF5F54"/>
    <w:rsid w:val="00EF7723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BB4BB"/>
  <w15:docId w15:val="{08E95DF3-735B-4383-B4A4-25C3BFF3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A8"/>
  </w:style>
  <w:style w:type="paragraph" w:styleId="Footer">
    <w:name w:val="footer"/>
    <w:basedOn w:val="Normal"/>
    <w:link w:val="FooterChar"/>
    <w:uiPriority w:val="99"/>
    <w:unhideWhenUsed/>
    <w:rsid w:val="00DE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A8"/>
  </w:style>
  <w:style w:type="paragraph" w:styleId="BalloonText">
    <w:name w:val="Balloon Text"/>
    <w:basedOn w:val="Normal"/>
    <w:link w:val="BalloonTextChar"/>
    <w:uiPriority w:val="99"/>
    <w:semiHidden/>
    <w:unhideWhenUsed/>
    <w:rsid w:val="003D7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9821-DB97-47F9-BEBD-B028A67B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19</cp:revision>
  <cp:lastPrinted>2019-10-21T07:50:00Z</cp:lastPrinted>
  <dcterms:created xsi:type="dcterms:W3CDTF">2019-02-01T13:16:00Z</dcterms:created>
  <dcterms:modified xsi:type="dcterms:W3CDTF">2019-10-21T07:51:00Z</dcterms:modified>
</cp:coreProperties>
</file>